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1806F1B">
      <w:pPr>
        <w:pStyle w:val="2"/>
        <w:shd w:val="clear"/>
        <w:spacing w:line="480" w:lineRule="auto"/>
        <w:jc w:val="center"/>
        <w:rPr>
          <w:rFonts w:ascii="新宋体" w:hAnsi="新宋体" w:eastAsia="新宋体" w:cs="新宋体"/>
          <w:sz w:val="48"/>
          <w:szCs w:val="48"/>
        </w:rPr>
      </w:pPr>
      <w:bookmarkStart w:id="1" w:name="_GoBack"/>
      <w:r>
        <w:rPr>
          <w:rFonts w:hint="eastAsia" w:ascii="新宋体" w:hAnsi="新宋体" w:eastAsia="新宋体" w:cs="新宋体"/>
          <w:sz w:val="48"/>
          <w:szCs w:val="48"/>
          <w:lang w:eastAsia="zh-CN"/>
        </w:rPr>
        <w:t>蓝牙</w:t>
      </w:r>
      <w:r>
        <w:rPr>
          <w:rFonts w:hint="eastAsia" w:ascii="新宋体" w:hAnsi="新宋体" w:eastAsia="新宋体" w:cs="新宋体"/>
          <w:sz w:val="48"/>
          <w:szCs w:val="48"/>
        </w:rPr>
        <w:t>数显扭</w:t>
      </w:r>
      <w:r>
        <w:rPr>
          <w:rFonts w:hint="eastAsia" w:ascii="新宋体" w:hAnsi="新宋体" w:eastAsia="新宋体" w:cs="新宋体"/>
          <w:sz w:val="48"/>
          <w:szCs w:val="48"/>
          <w:lang w:eastAsia="zh-CN"/>
        </w:rPr>
        <w:t>力</w:t>
      </w:r>
      <w:r>
        <w:rPr>
          <w:rFonts w:hint="eastAsia" w:ascii="新宋体" w:hAnsi="新宋体" w:eastAsia="新宋体" w:cs="新宋体"/>
          <w:sz w:val="48"/>
          <w:szCs w:val="48"/>
        </w:rPr>
        <w:t>扳手</w:t>
      </w:r>
    </w:p>
    <w:bookmarkEnd w:id="1"/>
    <w:p w14:paraId="7325DDE2">
      <w:pPr>
        <w:pStyle w:val="2"/>
        <w:shd w:val="clear"/>
        <w:spacing w:line="480" w:lineRule="auto"/>
        <w:jc w:val="center"/>
        <w:rPr>
          <w:rFonts w:ascii="新宋体" w:hAnsi="新宋体" w:eastAsia="新宋体" w:cs="新宋体"/>
          <w:sz w:val="36"/>
          <w:szCs w:val="36"/>
        </w:rPr>
      </w:pPr>
      <w:r>
        <w:rPr>
          <w:rFonts w:hint="eastAsia" w:ascii="新宋体" w:hAnsi="新宋体" w:eastAsia="新宋体" w:cs="新宋体"/>
          <w:sz w:val="36"/>
          <w:szCs w:val="36"/>
        </w:rPr>
        <w:t>使用说明书</w:t>
      </w:r>
    </w:p>
    <w:p w14:paraId="758EBC8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</w:rPr>
        <w:t>一、概述</w:t>
      </w:r>
    </w:p>
    <w:p w14:paraId="6BC8429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蓝牙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迷你数显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扭力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扳手</w:t>
      </w:r>
      <w:r>
        <w:rPr>
          <w:rFonts w:hint="eastAsia" w:ascii="新宋体" w:hAnsi="新宋体" w:eastAsia="新宋体" w:cs="新宋体"/>
          <w:sz w:val="24"/>
          <w:szCs w:val="24"/>
        </w:rPr>
        <w:t>和可换头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蓝牙迷你</w:t>
      </w:r>
      <w:r>
        <w:rPr>
          <w:rFonts w:hint="eastAsia" w:ascii="新宋体" w:hAnsi="新宋体" w:eastAsia="新宋体" w:cs="新宋体"/>
          <w:sz w:val="24"/>
          <w:szCs w:val="24"/>
        </w:rPr>
        <w:t>数显扭力扳手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具有迷你型设计，更适合狭小空间操作。</w:t>
      </w:r>
      <w:r>
        <w:rPr>
          <w:rFonts w:hint="eastAsia" w:ascii="新宋体" w:hAnsi="新宋体" w:eastAsia="新宋体" w:cs="新宋体"/>
          <w:sz w:val="24"/>
          <w:szCs w:val="24"/>
        </w:rPr>
        <w:t>有别于一般的扭力扳手，其中可换头扳手其自带的棘轮头可随意更换为开口头、梅花头、活动开口头等插件使用，两者同时拥有强大的操作功能，包含扭力设定；单位设定；数值储存；数值清除；数值输出以及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蓝牙传输功能</w:t>
      </w:r>
      <w:r>
        <w:rPr>
          <w:rFonts w:hint="eastAsia" w:ascii="新宋体" w:hAnsi="新宋体" w:eastAsia="新宋体" w:cs="新宋体"/>
          <w:sz w:val="24"/>
          <w:szCs w:val="24"/>
        </w:rPr>
        <w:t>。精度高、测量准确、性能稳定、耗电量低、操作简单，通过安装数字显示屏降低了对操作人员的要求。适用于汽车行业、机械行业等的螺栓紧固及控制。</w:t>
      </w:r>
    </w:p>
    <w:p w14:paraId="0D396C2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</w:rPr>
        <w:t>二、功能特点</w:t>
      </w:r>
    </w:p>
    <w:p w14:paraId="5CCC4FA6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2.1 背光功能，清晰读取测量数据；</w:t>
      </w:r>
    </w:p>
    <w:p w14:paraId="26DDDD59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2.2 顺时针±2%，逆时针±2.5%精度（满量程的20~100%）；</w:t>
      </w:r>
    </w:p>
    <w:p w14:paraId="6B055551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2.3 顺时针及逆时针均可操作；</w:t>
      </w:r>
    </w:p>
    <w:p w14:paraId="54DF3B82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2.4 蜂鸣器及LED指示达到预定扭力值时触发（限峰值</w:t>
      </w:r>
      <w:r>
        <w:rPr>
          <w:rFonts w:hint="eastAsia" w:ascii="新宋体" w:hAnsi="新宋体" w:eastAsia="新宋体" w:cs="新宋体"/>
          <w:sz w:val="24"/>
          <w:szCs w:val="24"/>
          <w:lang w:eastAsia="zh-CN"/>
        </w:rPr>
        <w:t>、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预设值</w:t>
      </w:r>
      <w:r>
        <w:rPr>
          <w:rFonts w:hint="eastAsia" w:ascii="新宋体" w:hAnsi="新宋体" w:eastAsia="新宋体" w:cs="新宋体"/>
          <w:sz w:val="24"/>
          <w:szCs w:val="24"/>
        </w:rPr>
        <w:t>模式）；</w:t>
      </w:r>
    </w:p>
    <w:p w14:paraId="531E731C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2.5 四种工程单位（N.m、kgf.cm、lbf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.ft</w:t>
      </w:r>
      <w:r>
        <w:rPr>
          <w:rFonts w:hint="eastAsia" w:ascii="新宋体" w:hAnsi="新宋体" w:eastAsia="新宋体" w:cs="新宋体"/>
          <w:sz w:val="24"/>
          <w:szCs w:val="24"/>
        </w:rPr>
        <w:t>、lbf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.in</w:t>
      </w:r>
      <w:r>
        <w:rPr>
          <w:rFonts w:hint="eastAsia" w:ascii="新宋体" w:hAnsi="新宋体" w:eastAsia="新宋体" w:cs="新宋体"/>
          <w:sz w:val="24"/>
          <w:szCs w:val="24"/>
        </w:rPr>
        <w:t>）；</w:t>
      </w:r>
    </w:p>
    <w:p w14:paraId="00845DF7">
      <w:pPr>
        <w:pStyle w:val="6"/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2.6 测量模式：实时模式、峰值模式；</w:t>
      </w:r>
    </w:p>
    <w:p w14:paraId="2346E3A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2.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7</w:t>
      </w:r>
      <w:r>
        <w:rPr>
          <w:rFonts w:hint="eastAsia" w:ascii="新宋体" w:hAnsi="新宋体" w:eastAsia="新宋体" w:cs="新宋体"/>
          <w:sz w:val="24"/>
          <w:szCs w:val="24"/>
        </w:rPr>
        <w:t xml:space="preserve"> 拥有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蓝牙</w:t>
      </w:r>
      <w:r>
        <w:rPr>
          <w:rFonts w:hint="eastAsia" w:ascii="新宋体" w:hAnsi="新宋体" w:eastAsia="新宋体" w:cs="新宋体"/>
          <w:sz w:val="24"/>
          <w:szCs w:val="24"/>
        </w:rPr>
        <w:t>传输数据功能。</w:t>
      </w:r>
    </w:p>
    <w:p w14:paraId="17A2F33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</w:rPr>
        <w:t>三、产品组件</w:t>
      </w:r>
    </w:p>
    <w:p w14:paraId="1AD79E64">
      <w:pPr>
        <w:spacing w:line="300" w:lineRule="auto"/>
        <w:jc w:val="center"/>
      </w:pPr>
      <w:r>
        <w:drawing>
          <wp:inline distT="0" distB="0" distL="114300" distR="114300">
            <wp:extent cx="4832985" cy="1823720"/>
            <wp:effectExtent l="0" t="0" r="571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2985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BBEFC">
      <w:pPr>
        <w:spacing w:line="300" w:lineRule="auto"/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63500</wp:posOffset>
                </wp:positionV>
                <wp:extent cx="1656080" cy="541655"/>
                <wp:effectExtent l="0" t="0" r="1270" b="1079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2505" y="8853805"/>
                          <a:ext cx="1656080" cy="541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31A913">
                            <w:pPr>
                              <w:rPr>
                                <w:rFonts w:hint="eastAsia"/>
                                <w:b/>
                                <w:bCs/>
                                <w:color w:val="auto"/>
                                <w:sz w:val="22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auto"/>
                                <w:sz w:val="22"/>
                                <w:szCs w:val="24"/>
                                <w:lang w:val="en-US" w:eastAsia="zh-CN"/>
                              </w:rPr>
                              <w:t>蓝牙迷你数显扭力扳手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4.15pt;margin-top:5pt;height:42.65pt;width:130.4pt;z-index:251659264;v-text-anchor:middle;mso-width-relative:page;mso-height-relative:page;" fillcolor="#FFFFFF [3201]" filled="t" stroked="f" coordsize="21600,21600" o:gfxdata="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7xsEp9gAAAAJAQAADwAAAAAAAAABACAAAAAi&#10;AAAAZHJzL2Rvd25yZXYueG1sUEsBAhQAFAAAAAgAh07iQJMS6Wh8AgAA4gQAAA4AAAAAAAAAAQAg&#10;AAAAJw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5D31A913">
                      <w:pPr>
                        <w:rPr>
                          <w:rFonts w:hint="eastAsia"/>
                          <w:b/>
                          <w:bCs/>
                          <w:color w:val="auto"/>
                          <w:sz w:val="22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auto"/>
                          <w:sz w:val="22"/>
                          <w:szCs w:val="24"/>
                          <w:lang w:val="en-US" w:eastAsia="zh-CN"/>
                        </w:rPr>
                        <w:t>蓝牙迷你数显扭力扳手</w:t>
                      </w:r>
                    </w:p>
                  </w:txbxContent>
                </v:textbox>
              </v:rect>
            </w:pict>
          </mc:Fallback>
        </mc:AlternateContent>
      </w:r>
    </w:p>
    <w:p w14:paraId="548A80E3">
      <w:pPr>
        <w:spacing w:line="300" w:lineRule="auto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10735" cy="1320165"/>
            <wp:effectExtent l="0" t="0" r="18415" b="13335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0735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7BD8E">
      <w:pPr>
        <w:spacing w:line="300" w:lineRule="auto"/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53340</wp:posOffset>
                </wp:positionV>
                <wp:extent cx="2174875" cy="541655"/>
                <wp:effectExtent l="0" t="0" r="15875" b="1079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875" cy="5416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F4764">
                            <w:pPr>
                              <w:rPr>
                                <w:rFonts w:hint="eastAsia"/>
                                <w:b/>
                                <w:bCs/>
                                <w:color w:val="auto"/>
                                <w:sz w:val="22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auto"/>
                                <w:sz w:val="22"/>
                                <w:szCs w:val="24"/>
                                <w:lang w:val="en-US" w:eastAsia="zh-CN"/>
                              </w:rPr>
                              <w:t>可换头蓝牙迷你数显扭力扳手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79.1pt;margin-top:4.2pt;height:42.65pt;width:171.25pt;z-index:251660288;v-text-anchor:middle;mso-width-relative:page;mso-height-relative:page;" fillcolor="#FFFFFF [3201]" filled="t" stroked="f" coordsize="21600,21600" o:gfxdata="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cwpVYNkAAAAIAQAADwAAAAAAAAABACAAAAAiAAAAZHJzL2Rv&#10;d25yZXYueG1sUEsBAhQAFAAAAAgAh07iQLi8JF9yAgAA1gQAAA4AAAAAAAAAAQAgAAAAKAEAAGRy&#10;cy9lMm9Eb2MueG1sUEsFBgAAAAAGAAYAWQEAAAw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5D4F4764">
                      <w:pPr>
                        <w:rPr>
                          <w:rFonts w:hint="eastAsia"/>
                          <w:b/>
                          <w:bCs/>
                          <w:color w:val="auto"/>
                          <w:sz w:val="22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auto"/>
                          <w:sz w:val="22"/>
                          <w:szCs w:val="24"/>
                          <w:lang w:val="en-US" w:eastAsia="zh-CN"/>
                        </w:rPr>
                        <w:t>可换头蓝牙迷你数显扭力扳手</w:t>
                      </w:r>
                    </w:p>
                  </w:txbxContent>
                </v:textbox>
              </v:rect>
            </w:pict>
          </mc:Fallback>
        </mc:AlternateContent>
      </w:r>
    </w:p>
    <w:p w14:paraId="4F93F7F3">
      <w:pPr>
        <w:spacing w:line="300" w:lineRule="auto"/>
        <w:jc w:val="center"/>
      </w:pPr>
    </w:p>
    <w:p w14:paraId="663AD228">
      <w:pPr>
        <w:spacing w:line="300" w:lineRule="auto"/>
        <w:jc w:val="center"/>
      </w:pPr>
    </w:p>
    <w:p w14:paraId="6657CC88">
      <w:pPr>
        <w:spacing w:line="30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617720" cy="1708785"/>
            <wp:effectExtent l="0" t="0" r="11430" b="5715"/>
            <wp:docPr id="1" name="图片 1" descr="未标题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未标题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170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001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sz w:val="24"/>
          <w:szCs w:val="28"/>
        </w:rPr>
      </w:pPr>
    </w:p>
    <w:p w14:paraId="5A38C171">
      <w:pPr>
        <w:spacing w:line="360" w:lineRule="auto"/>
        <w:rPr>
          <w:rFonts w:hint="eastAsia"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</w:rPr>
        <w:t>四、产品规格参数</w:t>
      </w:r>
    </w:p>
    <w:p w14:paraId="1A685DE0">
      <w:pPr>
        <w:spacing w:line="360" w:lineRule="auto"/>
        <w:rPr>
          <w:rFonts w:hint="eastAsia"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*：请参阅表格后面的批注</w:t>
      </w:r>
    </w:p>
    <w:tbl>
      <w:tblPr>
        <w:tblStyle w:val="4"/>
        <w:tblW w:w="10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2"/>
        <w:gridCol w:w="1092"/>
        <w:gridCol w:w="1590"/>
        <w:gridCol w:w="1560"/>
        <w:gridCol w:w="1590"/>
        <w:gridCol w:w="1598"/>
        <w:gridCol w:w="1598"/>
      </w:tblGrid>
      <w:tr w14:paraId="0660C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84" w:type="dxa"/>
            <w:gridSpan w:val="2"/>
            <w:vAlign w:val="center"/>
          </w:tcPr>
          <w:p w14:paraId="42BAC58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型号</w:t>
            </w:r>
          </w:p>
        </w:tc>
        <w:tc>
          <w:tcPr>
            <w:tcW w:w="1590" w:type="dxa"/>
            <w:vAlign w:val="center"/>
          </w:tcPr>
          <w:p w14:paraId="1382987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560" w:type="dxa"/>
            <w:vAlign w:val="center"/>
          </w:tcPr>
          <w:p w14:paraId="08789E18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1590" w:type="dxa"/>
            <w:vAlign w:val="center"/>
          </w:tcPr>
          <w:p w14:paraId="7F49681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1598" w:type="dxa"/>
            <w:vAlign w:val="center"/>
          </w:tcPr>
          <w:p w14:paraId="72B9CD1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598" w:type="dxa"/>
            <w:vAlign w:val="center"/>
          </w:tcPr>
          <w:p w14:paraId="0138BDA8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135</w:t>
            </w:r>
          </w:p>
        </w:tc>
      </w:tr>
      <w:tr w14:paraId="40D21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84" w:type="dxa"/>
            <w:gridSpan w:val="2"/>
            <w:vAlign w:val="center"/>
          </w:tcPr>
          <w:p w14:paraId="400768BC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可换头型号</w:t>
            </w:r>
          </w:p>
        </w:tc>
        <w:tc>
          <w:tcPr>
            <w:tcW w:w="1590" w:type="dxa"/>
            <w:vAlign w:val="center"/>
          </w:tcPr>
          <w:p w14:paraId="562C878E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560" w:type="dxa"/>
            <w:vAlign w:val="center"/>
          </w:tcPr>
          <w:p w14:paraId="58D3D4C9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1590" w:type="dxa"/>
            <w:vAlign w:val="center"/>
          </w:tcPr>
          <w:p w14:paraId="498E2FF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1598" w:type="dxa"/>
            <w:vAlign w:val="center"/>
          </w:tcPr>
          <w:p w14:paraId="3AB50426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598" w:type="dxa"/>
            <w:vAlign w:val="center"/>
          </w:tcPr>
          <w:p w14:paraId="28454FD4">
            <w:pPr>
              <w:spacing w:line="30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17EE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092" w:type="dxa"/>
            <w:vMerge w:val="restart"/>
            <w:vAlign w:val="center"/>
          </w:tcPr>
          <w:p w14:paraId="1B745A6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最大操作范围</w:t>
            </w:r>
          </w:p>
        </w:tc>
        <w:tc>
          <w:tcPr>
            <w:tcW w:w="1092" w:type="dxa"/>
            <w:vAlign w:val="center"/>
          </w:tcPr>
          <w:p w14:paraId="204D74C6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N.m</w:t>
            </w:r>
          </w:p>
        </w:tc>
        <w:tc>
          <w:tcPr>
            <w:tcW w:w="1590" w:type="dxa"/>
            <w:vAlign w:val="center"/>
          </w:tcPr>
          <w:p w14:paraId="70631D89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10.000</w:t>
            </w:r>
          </w:p>
        </w:tc>
        <w:tc>
          <w:tcPr>
            <w:tcW w:w="1560" w:type="dxa"/>
            <w:vAlign w:val="center"/>
          </w:tcPr>
          <w:p w14:paraId="0D2AC354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30.00</w:t>
            </w:r>
          </w:p>
        </w:tc>
        <w:tc>
          <w:tcPr>
            <w:tcW w:w="1590" w:type="dxa"/>
            <w:vAlign w:val="center"/>
          </w:tcPr>
          <w:p w14:paraId="490C7E7C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60.00</w:t>
            </w:r>
          </w:p>
        </w:tc>
        <w:tc>
          <w:tcPr>
            <w:tcW w:w="1598" w:type="dxa"/>
            <w:vAlign w:val="center"/>
          </w:tcPr>
          <w:p w14:paraId="1846D4F6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100.00</w:t>
            </w:r>
          </w:p>
        </w:tc>
        <w:tc>
          <w:tcPr>
            <w:tcW w:w="1598" w:type="dxa"/>
            <w:vAlign w:val="center"/>
          </w:tcPr>
          <w:p w14:paraId="523CB776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135.0</w:t>
            </w:r>
          </w:p>
        </w:tc>
      </w:tr>
      <w:tr w14:paraId="6B672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092" w:type="dxa"/>
            <w:vMerge w:val="continue"/>
            <w:vAlign w:val="center"/>
          </w:tcPr>
          <w:p w14:paraId="77B17949">
            <w:pPr>
              <w:spacing w:line="300" w:lineRule="auto"/>
              <w:jc w:val="center"/>
            </w:pPr>
          </w:p>
        </w:tc>
        <w:tc>
          <w:tcPr>
            <w:tcW w:w="1092" w:type="dxa"/>
            <w:vAlign w:val="center"/>
          </w:tcPr>
          <w:p w14:paraId="7D6D028C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ft.lbf</w:t>
            </w:r>
          </w:p>
        </w:tc>
        <w:tc>
          <w:tcPr>
            <w:tcW w:w="1590" w:type="dxa"/>
            <w:vAlign w:val="center"/>
          </w:tcPr>
          <w:p w14:paraId="62F1864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7.380</w:t>
            </w:r>
          </w:p>
        </w:tc>
        <w:tc>
          <w:tcPr>
            <w:tcW w:w="1560" w:type="dxa"/>
            <w:vAlign w:val="center"/>
          </w:tcPr>
          <w:p w14:paraId="16A9F418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22.14</w:t>
            </w:r>
          </w:p>
        </w:tc>
        <w:tc>
          <w:tcPr>
            <w:tcW w:w="1590" w:type="dxa"/>
            <w:vAlign w:val="center"/>
          </w:tcPr>
          <w:p w14:paraId="58EF4861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44.28</w:t>
            </w:r>
          </w:p>
        </w:tc>
        <w:tc>
          <w:tcPr>
            <w:tcW w:w="1598" w:type="dxa"/>
            <w:vAlign w:val="center"/>
          </w:tcPr>
          <w:p w14:paraId="77187085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73.80</w:t>
            </w:r>
          </w:p>
        </w:tc>
        <w:tc>
          <w:tcPr>
            <w:tcW w:w="1598" w:type="dxa"/>
            <w:vAlign w:val="center"/>
          </w:tcPr>
          <w:p w14:paraId="2C821EF9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99.6</w:t>
            </w:r>
          </w:p>
        </w:tc>
      </w:tr>
      <w:tr w14:paraId="4E632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092" w:type="dxa"/>
            <w:vMerge w:val="continue"/>
            <w:vAlign w:val="center"/>
          </w:tcPr>
          <w:p w14:paraId="63E2625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92" w:type="dxa"/>
            <w:vAlign w:val="center"/>
          </w:tcPr>
          <w:p w14:paraId="0FD43F8E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in.lbf</w:t>
            </w:r>
          </w:p>
        </w:tc>
        <w:tc>
          <w:tcPr>
            <w:tcW w:w="1590" w:type="dxa"/>
            <w:vAlign w:val="center"/>
          </w:tcPr>
          <w:p w14:paraId="2C7BAC97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88.50</w:t>
            </w:r>
          </w:p>
        </w:tc>
        <w:tc>
          <w:tcPr>
            <w:tcW w:w="1560" w:type="dxa"/>
            <w:vAlign w:val="center"/>
          </w:tcPr>
          <w:p w14:paraId="3FB603F2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265.5</w:t>
            </w:r>
          </w:p>
        </w:tc>
        <w:tc>
          <w:tcPr>
            <w:tcW w:w="1590" w:type="dxa"/>
            <w:vAlign w:val="center"/>
          </w:tcPr>
          <w:p w14:paraId="1FF2DC24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531.0</w:t>
            </w:r>
          </w:p>
        </w:tc>
        <w:tc>
          <w:tcPr>
            <w:tcW w:w="1598" w:type="dxa"/>
            <w:vAlign w:val="center"/>
          </w:tcPr>
          <w:p w14:paraId="741EEB1E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885.0</w:t>
            </w:r>
          </w:p>
        </w:tc>
        <w:tc>
          <w:tcPr>
            <w:tcW w:w="1598" w:type="dxa"/>
            <w:vAlign w:val="center"/>
          </w:tcPr>
          <w:p w14:paraId="105045A3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1194</w:t>
            </w:r>
          </w:p>
        </w:tc>
      </w:tr>
      <w:tr w14:paraId="5082D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  <w:jc w:val="center"/>
        </w:trPr>
        <w:tc>
          <w:tcPr>
            <w:tcW w:w="1092" w:type="dxa"/>
            <w:vMerge w:val="continue"/>
            <w:vAlign w:val="center"/>
          </w:tcPr>
          <w:p w14:paraId="7FE6B62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92" w:type="dxa"/>
            <w:vAlign w:val="center"/>
          </w:tcPr>
          <w:p w14:paraId="5464C4CA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kgf.cm</w:t>
            </w:r>
          </w:p>
        </w:tc>
        <w:tc>
          <w:tcPr>
            <w:tcW w:w="1590" w:type="dxa"/>
            <w:vAlign w:val="center"/>
          </w:tcPr>
          <w:p w14:paraId="51B69ABF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102.00</w:t>
            </w:r>
          </w:p>
        </w:tc>
        <w:tc>
          <w:tcPr>
            <w:tcW w:w="1560" w:type="dxa"/>
            <w:vAlign w:val="center"/>
          </w:tcPr>
          <w:p w14:paraId="17E3C4F0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306.0</w:t>
            </w:r>
          </w:p>
        </w:tc>
        <w:tc>
          <w:tcPr>
            <w:tcW w:w="1590" w:type="dxa"/>
            <w:vAlign w:val="center"/>
          </w:tcPr>
          <w:p w14:paraId="3A1EB832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612.0</w:t>
            </w:r>
          </w:p>
        </w:tc>
        <w:tc>
          <w:tcPr>
            <w:tcW w:w="1598" w:type="dxa"/>
            <w:vAlign w:val="center"/>
          </w:tcPr>
          <w:p w14:paraId="21440FCD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1020.0</w:t>
            </w:r>
          </w:p>
        </w:tc>
        <w:tc>
          <w:tcPr>
            <w:tcW w:w="1598" w:type="dxa"/>
            <w:vAlign w:val="center"/>
          </w:tcPr>
          <w:p w14:paraId="23C234B4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1377</w:t>
            </w:r>
          </w:p>
        </w:tc>
      </w:tr>
      <w:tr w14:paraId="32128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18DE608F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连接头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（inches）</w:t>
            </w:r>
          </w:p>
        </w:tc>
        <w:tc>
          <w:tcPr>
            <w:tcW w:w="3150" w:type="dxa"/>
            <w:gridSpan w:val="2"/>
          </w:tcPr>
          <w:p w14:paraId="5C20FEE8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1/4</w:t>
            </w:r>
          </w:p>
        </w:tc>
        <w:tc>
          <w:tcPr>
            <w:tcW w:w="1590" w:type="dxa"/>
          </w:tcPr>
          <w:p w14:paraId="5815F51F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3/8</w:t>
            </w:r>
          </w:p>
        </w:tc>
        <w:tc>
          <w:tcPr>
            <w:tcW w:w="1598" w:type="dxa"/>
          </w:tcPr>
          <w:p w14:paraId="0CC8667D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1/2</w:t>
            </w:r>
          </w:p>
        </w:tc>
        <w:tc>
          <w:tcPr>
            <w:tcW w:w="1598" w:type="dxa"/>
          </w:tcPr>
          <w:p w14:paraId="562F4189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1/2</w:t>
            </w:r>
          </w:p>
        </w:tc>
      </w:tr>
      <w:tr w14:paraId="535CA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59DCDBB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eastAsia="zh-CN"/>
              </w:rPr>
              <w:t>可换头尺寸</w:t>
            </w:r>
          </w:p>
        </w:tc>
        <w:tc>
          <w:tcPr>
            <w:tcW w:w="6338" w:type="dxa"/>
            <w:gridSpan w:val="4"/>
          </w:tcPr>
          <w:p w14:paraId="66E669EC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9*12</w:t>
            </w:r>
          </w:p>
        </w:tc>
        <w:tc>
          <w:tcPr>
            <w:tcW w:w="1598" w:type="dxa"/>
          </w:tcPr>
          <w:p w14:paraId="720E8E27">
            <w:pPr>
              <w:spacing w:line="30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713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4C219681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蜂鸣器设定范围（N.m）</w:t>
            </w:r>
          </w:p>
        </w:tc>
        <w:tc>
          <w:tcPr>
            <w:tcW w:w="1590" w:type="dxa"/>
            <w:vAlign w:val="center"/>
          </w:tcPr>
          <w:p w14:paraId="22F22CB6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0.3~10</w:t>
            </w:r>
          </w:p>
        </w:tc>
        <w:tc>
          <w:tcPr>
            <w:tcW w:w="1560" w:type="dxa"/>
            <w:vAlign w:val="center"/>
          </w:tcPr>
          <w:p w14:paraId="1807EE96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0.9~30</w:t>
            </w:r>
          </w:p>
        </w:tc>
        <w:tc>
          <w:tcPr>
            <w:tcW w:w="1590" w:type="dxa"/>
            <w:vAlign w:val="center"/>
          </w:tcPr>
          <w:p w14:paraId="1557921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1.8~60</w:t>
            </w:r>
          </w:p>
        </w:tc>
        <w:tc>
          <w:tcPr>
            <w:tcW w:w="1598" w:type="dxa"/>
            <w:vAlign w:val="center"/>
          </w:tcPr>
          <w:p w14:paraId="5923A0CE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3~100</w:t>
            </w:r>
          </w:p>
        </w:tc>
        <w:tc>
          <w:tcPr>
            <w:tcW w:w="1598" w:type="dxa"/>
            <w:vAlign w:val="center"/>
          </w:tcPr>
          <w:p w14:paraId="6E59BE90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4~135</w:t>
            </w:r>
          </w:p>
        </w:tc>
      </w:tr>
      <w:tr w14:paraId="21EC8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5E0CF1D0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长度(mm)</w:t>
            </w:r>
          </w:p>
        </w:tc>
        <w:tc>
          <w:tcPr>
            <w:tcW w:w="3150" w:type="dxa"/>
            <w:gridSpan w:val="2"/>
            <w:vAlign w:val="center"/>
          </w:tcPr>
          <w:p w14:paraId="68D3E303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235</w:t>
            </w:r>
          </w:p>
        </w:tc>
        <w:tc>
          <w:tcPr>
            <w:tcW w:w="1590" w:type="dxa"/>
            <w:vAlign w:val="center"/>
          </w:tcPr>
          <w:p w14:paraId="0CD394B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245</w:t>
            </w:r>
          </w:p>
        </w:tc>
        <w:tc>
          <w:tcPr>
            <w:tcW w:w="1598" w:type="dxa"/>
            <w:vAlign w:val="center"/>
          </w:tcPr>
          <w:p w14:paraId="2EA04E3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290</w:t>
            </w:r>
          </w:p>
        </w:tc>
        <w:tc>
          <w:tcPr>
            <w:tcW w:w="1598" w:type="dxa"/>
            <w:vAlign w:val="center"/>
          </w:tcPr>
          <w:p w14:paraId="70D15DFB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388</w:t>
            </w:r>
          </w:p>
        </w:tc>
      </w:tr>
      <w:tr w14:paraId="69421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318C81D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可换头长度（mm）</w:t>
            </w:r>
          </w:p>
        </w:tc>
        <w:tc>
          <w:tcPr>
            <w:tcW w:w="4740" w:type="dxa"/>
            <w:gridSpan w:val="3"/>
            <w:vAlign w:val="center"/>
          </w:tcPr>
          <w:p w14:paraId="26AAF697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205</w:t>
            </w:r>
          </w:p>
        </w:tc>
        <w:tc>
          <w:tcPr>
            <w:tcW w:w="1598" w:type="dxa"/>
            <w:vAlign w:val="center"/>
          </w:tcPr>
          <w:p w14:paraId="283687EC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240</w:t>
            </w:r>
          </w:p>
        </w:tc>
        <w:tc>
          <w:tcPr>
            <w:tcW w:w="1598" w:type="dxa"/>
            <w:vAlign w:val="center"/>
          </w:tcPr>
          <w:p w14:paraId="2ADC7108">
            <w:pPr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1867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1A1BB2F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精度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*1</w:t>
            </w:r>
          </w:p>
        </w:tc>
        <w:tc>
          <w:tcPr>
            <w:tcW w:w="7936" w:type="dxa"/>
            <w:gridSpan w:val="5"/>
            <w:vAlign w:val="center"/>
          </w:tcPr>
          <w:p w14:paraId="3437D3A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顺时针：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±2%   逆时针：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±2.5%</w:t>
            </w:r>
          </w:p>
        </w:tc>
      </w:tr>
      <w:tr w14:paraId="010D7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32354B2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资料储存容量</w:t>
            </w:r>
          </w:p>
        </w:tc>
        <w:tc>
          <w:tcPr>
            <w:tcW w:w="7936" w:type="dxa"/>
            <w:gridSpan w:val="5"/>
            <w:vAlign w:val="center"/>
          </w:tcPr>
          <w:p w14:paraId="60F8163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999</w:t>
            </w:r>
          </w:p>
        </w:tc>
      </w:tr>
      <w:tr w14:paraId="03560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0928E9E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操作模式</w:t>
            </w:r>
          </w:p>
        </w:tc>
        <w:tc>
          <w:tcPr>
            <w:tcW w:w="7936" w:type="dxa"/>
            <w:gridSpan w:val="5"/>
            <w:vAlign w:val="center"/>
          </w:tcPr>
          <w:p w14:paraId="0E070D2D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峰值模式（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P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/实时模式（T）/预设值模式（Pre）</w:t>
            </w:r>
          </w:p>
        </w:tc>
      </w:tr>
      <w:tr w14:paraId="54A23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4A7E9D7D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936" w:type="dxa"/>
            <w:gridSpan w:val="5"/>
            <w:vAlign w:val="center"/>
          </w:tcPr>
          <w:p w14:paraId="43BCE0F2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N.m、kgf.cm、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ft.lbf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in.lbf</w:t>
            </w:r>
          </w:p>
        </w:tc>
      </w:tr>
      <w:tr w14:paraId="7305F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5F6D00BF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棘轮头形式</w:t>
            </w:r>
          </w:p>
        </w:tc>
        <w:tc>
          <w:tcPr>
            <w:tcW w:w="7936" w:type="dxa"/>
            <w:gridSpan w:val="5"/>
            <w:vAlign w:val="center"/>
          </w:tcPr>
          <w:p w14:paraId="1FE2438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双向棘轮头</w:t>
            </w:r>
          </w:p>
        </w:tc>
      </w:tr>
      <w:tr w14:paraId="5A1F4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203EF28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棘轮齿数</w:t>
            </w:r>
          </w:p>
        </w:tc>
        <w:tc>
          <w:tcPr>
            <w:tcW w:w="7936" w:type="dxa"/>
            <w:gridSpan w:val="5"/>
            <w:vAlign w:val="center"/>
          </w:tcPr>
          <w:p w14:paraId="267ECFD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72齿</w:t>
            </w:r>
          </w:p>
        </w:tc>
      </w:tr>
      <w:tr w14:paraId="5832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30A0C089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按键数</w:t>
            </w:r>
          </w:p>
        </w:tc>
        <w:tc>
          <w:tcPr>
            <w:tcW w:w="7936" w:type="dxa"/>
            <w:gridSpan w:val="5"/>
            <w:vAlign w:val="center"/>
          </w:tcPr>
          <w:p w14:paraId="0E0543C8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</w:tr>
      <w:tr w14:paraId="32028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07BB8CB7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电池</w:t>
            </w:r>
          </w:p>
        </w:tc>
        <w:tc>
          <w:tcPr>
            <w:tcW w:w="7936" w:type="dxa"/>
            <w:gridSpan w:val="5"/>
            <w:vAlign w:val="center"/>
          </w:tcPr>
          <w:p w14:paraId="23F2B41A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2节7#电池</w:t>
            </w:r>
          </w:p>
        </w:tc>
      </w:tr>
      <w:tr w14:paraId="0CFCE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0F8E8670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操作温度</w:t>
            </w:r>
          </w:p>
        </w:tc>
        <w:tc>
          <w:tcPr>
            <w:tcW w:w="7936" w:type="dxa"/>
            <w:gridSpan w:val="5"/>
            <w:vAlign w:val="center"/>
          </w:tcPr>
          <w:p w14:paraId="0E2EFE4B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-10℃~60℃</w:t>
            </w:r>
          </w:p>
        </w:tc>
      </w:tr>
      <w:tr w14:paraId="52FF0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71DA8A5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存储温度</w:t>
            </w:r>
          </w:p>
        </w:tc>
        <w:tc>
          <w:tcPr>
            <w:tcW w:w="7936" w:type="dxa"/>
            <w:gridSpan w:val="5"/>
            <w:vAlign w:val="center"/>
          </w:tcPr>
          <w:p w14:paraId="05B08FA0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-20℃~70℃</w:t>
            </w:r>
          </w:p>
        </w:tc>
      </w:tr>
      <w:tr w14:paraId="1E7FB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3A3E7703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摔落测试高度</w:t>
            </w:r>
          </w:p>
        </w:tc>
        <w:tc>
          <w:tcPr>
            <w:tcW w:w="7936" w:type="dxa"/>
            <w:gridSpan w:val="5"/>
            <w:vAlign w:val="center"/>
          </w:tcPr>
          <w:p w14:paraId="36791230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1米</w:t>
            </w:r>
          </w:p>
        </w:tc>
      </w:tr>
      <w:tr w14:paraId="1D519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2E1988BC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振动测试条件</w:t>
            </w:r>
          </w:p>
        </w:tc>
        <w:tc>
          <w:tcPr>
            <w:tcW w:w="7936" w:type="dxa"/>
            <w:gridSpan w:val="5"/>
            <w:vAlign w:val="center"/>
          </w:tcPr>
          <w:p w14:paraId="3117A262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10G</w:t>
            </w:r>
          </w:p>
        </w:tc>
      </w:tr>
      <w:tr w14:paraId="15B2B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4" w:type="dxa"/>
            <w:gridSpan w:val="2"/>
            <w:vAlign w:val="center"/>
          </w:tcPr>
          <w:p w14:paraId="1DF60276">
            <w:pPr>
              <w:spacing w:line="30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寿命测试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*2</w:t>
            </w:r>
          </w:p>
        </w:tc>
        <w:tc>
          <w:tcPr>
            <w:tcW w:w="7936" w:type="dxa"/>
            <w:gridSpan w:val="5"/>
            <w:vAlign w:val="center"/>
          </w:tcPr>
          <w:p w14:paraId="3BFFA79E">
            <w:pPr>
              <w:spacing w:line="30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10000次</w:t>
            </w:r>
          </w:p>
        </w:tc>
      </w:tr>
    </w:tbl>
    <w:p w14:paraId="0A28F78B">
      <w:pPr>
        <w:spacing w:line="36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注意：</w:t>
      </w:r>
    </w:p>
    <w:p w14:paraId="7E934307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*1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精度保证范围是在最大操作值的20%到100%。扭力精度是常态值。校正精度以握把上五条凹槽的中间凹槽为校正点。为了确保精度，建议每年校正一次。</w:t>
      </w:r>
    </w:p>
    <w:p w14:paraId="475343B7">
      <w:pPr>
        <w:spacing w:line="360" w:lineRule="auto"/>
        <w:ind w:firstLine="480" w:firstLineChars="200"/>
        <w:rPr>
          <w:rFonts w:hint="eastAsia"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*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2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“一次”是指将扳手从0N.m施力至该扳手最大操作设定值，然后再回到0N.m。</w:t>
      </w:r>
    </w:p>
    <w:p w14:paraId="74F5DFCD">
      <w:pPr>
        <w:numPr>
          <w:ilvl w:val="0"/>
          <w:numId w:val="1"/>
        </w:numPr>
        <w:spacing w:line="400" w:lineRule="exact"/>
        <w:rPr>
          <w:rFonts w:ascii="新宋体" w:hAnsi="新宋体" w:eastAsia="新宋体" w:cs="新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</w:rPr>
        <w:t>使用扳手前的注意事项</w:t>
      </w:r>
    </w:p>
    <w:p w14:paraId="3A5C2413">
      <w:pPr>
        <w:spacing w:line="400" w:lineRule="exact"/>
        <w:ind w:firstLine="480" w:firstLineChars="200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5.1 置入电池</w:t>
      </w:r>
    </w:p>
    <w:p w14:paraId="7C05B76B">
      <w:pPr>
        <w:spacing w:line="400" w:lineRule="exact"/>
        <w:ind w:firstLine="480" w:firstLineChars="200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5.1.1 将电池盖取出。</w:t>
      </w:r>
    </w:p>
    <w:p w14:paraId="709DD2F8">
      <w:pPr>
        <w:spacing w:line="400" w:lineRule="exact"/>
        <w:ind w:firstLine="480" w:firstLineChars="200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5</w:t>
      </w:r>
      <w:r>
        <w:rPr>
          <w:rFonts w:hint="eastAsia" w:ascii="新宋体" w:hAnsi="新宋体" w:eastAsia="新宋体" w:cs="新宋体"/>
          <w:sz w:val="24"/>
          <w:szCs w:val="24"/>
        </w:rPr>
        <w:t>.1.2 置入两个五号电池到电池盒中，请注意正负极方向。</w:t>
      </w:r>
    </w:p>
    <w:p w14:paraId="615C2918">
      <w:pPr>
        <w:spacing w:line="400" w:lineRule="exact"/>
        <w:ind w:firstLine="480" w:firstLineChars="200"/>
        <w:rPr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5</w:t>
      </w:r>
      <w:r>
        <w:rPr>
          <w:rFonts w:hint="eastAsia" w:ascii="新宋体" w:hAnsi="新宋体" w:eastAsia="新宋体" w:cs="新宋体"/>
          <w:sz w:val="24"/>
          <w:szCs w:val="24"/>
        </w:rPr>
        <w:t>.1.3 盖上电池盖，并将电池盖旋转到位。</w:t>
      </w:r>
    </w:p>
    <w:p w14:paraId="74C65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5.2 打开电源和重置</w:t>
      </w:r>
    </w:p>
    <w:p w14:paraId="1A03BD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5.2.1 按 P/C 键打开扳手电源。</w:t>
      </w:r>
    </w:p>
    <w:p w14:paraId="7AA9D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5.2.2 电源打开后，在使用之前，轻轻按下 P/C 键重置扳手。</w:t>
      </w:r>
    </w:p>
    <w:p w14:paraId="478E01EE">
      <w:pPr>
        <w:spacing w:line="440" w:lineRule="exact"/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  <w:t>六、蓝牙连接</w:t>
      </w:r>
    </w:p>
    <w:p w14:paraId="6F613C92">
      <w:pPr>
        <w:spacing w:line="440" w:lineRule="exact"/>
        <w:ind w:firstLine="482"/>
        <w:rPr>
          <w:rFonts w:hint="default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将扳手处于开启状态，扫描说明书末尾的二维码打开WRENCH分析小程序，允许使用蓝牙的申请，点击扫描的按钮在通讯搜索中找到并点击HC字母编号的设备进行蓝牙连接。页面将自动跳转，左上角出现已连接的字样,并显示正确的量程，则表示蓝牙连接已成功，仪表会实时显示扳手显示的力值。（当出现无法正常连接蓝牙的情况，请尝试重启扳手和小程序）</w:t>
      </w:r>
    </w:p>
    <w:p w14:paraId="2BA081AE">
      <w:pPr>
        <w:spacing w:line="240" w:lineRule="auto"/>
        <w:ind w:firstLine="480" w:firstLineChars="200"/>
        <w:jc w:val="center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drawing>
          <wp:inline distT="0" distB="0" distL="114300" distR="114300">
            <wp:extent cx="3561080" cy="6276975"/>
            <wp:effectExtent l="0" t="0" r="0" b="9525"/>
            <wp:docPr id="17" name="图片 17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未标题-1"/>
                    <pic:cNvPicPr>
                      <a:picLocks noChangeAspect="1"/>
                    </pic:cNvPicPr>
                  </pic:nvPicPr>
                  <pic:blipFill>
                    <a:blip r:embed="rId7"/>
                    <a:srcRect t="2154" b="1866"/>
                    <a:stretch>
                      <a:fillRect/>
                    </a:stretch>
                  </pic:blipFill>
                  <pic:spPr>
                    <a:xfrm>
                      <a:off x="0" y="0"/>
                      <a:ext cx="356108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4F6D6">
      <w:pPr>
        <w:spacing w:line="240" w:lineRule="auto"/>
        <w:ind w:firstLine="480" w:firstLineChars="200"/>
        <w:jc w:val="both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当不再需要连接蓝牙时，直接退出WRENCH分析小程序即可。如需再次连接蓝牙，重复上述操作步骤。</w:t>
      </w:r>
    </w:p>
    <w:p w14:paraId="6F93E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  <w:t>七、使用方法</w:t>
      </w:r>
    </w:p>
    <w:p w14:paraId="0E6E4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7.1 按下 P/C 键开机后，当电池电量显示不足时，则会自动关机，需更换全新的电池方可正常使用。</w:t>
      </w:r>
    </w:p>
    <w:p w14:paraId="242CD965">
      <w:pPr>
        <w:jc w:val="center"/>
        <w:rPr>
          <w:rFonts w:hint="eastAsia" w:eastAsiaTheme="minorEastAsia"/>
          <w:sz w:val="28"/>
          <w:szCs w:val="32"/>
          <w:lang w:eastAsia="zh-CN"/>
        </w:rPr>
      </w:pPr>
      <w:r>
        <w:rPr>
          <w:rFonts w:hint="eastAsia" w:eastAsiaTheme="minorEastAsia"/>
          <w:sz w:val="28"/>
          <w:szCs w:val="32"/>
          <w:lang w:eastAsia="zh-CN"/>
        </w:rPr>
        <w:drawing>
          <wp:inline distT="0" distB="0" distL="114300" distR="114300">
            <wp:extent cx="2743835" cy="731520"/>
            <wp:effectExtent l="0" t="0" r="18415" b="11430"/>
            <wp:docPr id="15" name="图片 15" descr="lQDPJw_l1iz40ZXNCjDNBLCwKFHVpmIGQAMJm-TIus5AAA_1200_2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lQDPJw_l1iz40ZXNCjDNBLCwKFHVpmIGQAMJm-TIus5AAA_1200_2608"/>
                    <pic:cNvPicPr>
                      <a:picLocks noChangeAspect="1"/>
                    </pic:cNvPicPr>
                  </pic:nvPicPr>
                  <pic:blipFill>
                    <a:blip r:embed="rId8"/>
                    <a:srcRect t="5465" r="4154" b="8437"/>
                    <a:stretch>
                      <a:fillRect/>
                    </a:stretch>
                  </pic:blipFill>
                  <pic:spPr>
                    <a:xfrm>
                      <a:off x="0" y="0"/>
                      <a:ext cx="274383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A6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 xml:space="preserve">7.2 </w:t>
      </w:r>
      <w:r>
        <w:rPr>
          <w:rFonts w:hint="eastAsia" w:ascii="新宋体" w:hAnsi="新宋体" w:eastAsia="新宋体" w:cs="新宋体"/>
          <w:sz w:val="24"/>
          <w:szCs w:val="24"/>
        </w:rPr>
        <w:t>单位切换</w:t>
      </w:r>
    </w:p>
    <w:p w14:paraId="16552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/>
        <w:textAlignment w:val="auto"/>
        <w:rPr>
          <w:rFonts w:hint="eastAsia"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 xml:space="preserve">轻按扳手 </w:t>
      </w:r>
      <w:r>
        <w:rPr>
          <w:rFonts w:hint="eastAsia" w:ascii="新宋体" w:hAnsi="新宋体" w:eastAsia="新宋体" w:cs="新宋体"/>
          <w:sz w:val="24"/>
          <w:szCs w:val="24"/>
        </w:rPr>
        <w:t>U/S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 xml:space="preserve"> </w:t>
      </w:r>
      <w:r>
        <w:rPr>
          <w:rFonts w:hint="eastAsia" w:ascii="新宋体" w:hAnsi="新宋体" w:eastAsia="新宋体" w:cs="新宋体"/>
          <w:sz w:val="24"/>
          <w:szCs w:val="24"/>
        </w:rPr>
        <w:t>键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即可</w:t>
      </w:r>
      <w:r>
        <w:rPr>
          <w:rFonts w:hint="eastAsia" w:ascii="新宋体" w:hAnsi="新宋体" w:eastAsia="新宋体" w:cs="新宋体"/>
          <w:sz w:val="24"/>
          <w:szCs w:val="24"/>
        </w:rPr>
        <w:t>自由切换四种工程单位。</w:t>
      </w:r>
    </w:p>
    <w:p w14:paraId="09E3B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当扳手连接WRENCH分析小程序，点击“单位”按钮也可切换单位。（用户所选择的工程单位都会实时显示在扳手显示屏和WRENCH分析小程序中）</w:t>
      </w:r>
    </w:p>
    <w:p w14:paraId="46C9C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drawing>
          <wp:inline distT="0" distB="0" distL="114300" distR="114300">
            <wp:extent cx="3410585" cy="2357120"/>
            <wp:effectExtent l="0" t="0" r="18415" b="5080"/>
            <wp:docPr id="18" name="图片 18" descr="1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1223"/>
                    <pic:cNvPicPr>
                      <a:picLocks noChangeAspect="1"/>
                    </pic:cNvPicPr>
                  </pic:nvPicPr>
                  <pic:blipFill>
                    <a:blip r:embed="rId9"/>
                    <a:srcRect t="845" b="1965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3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C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/>
        <w:textAlignment w:val="auto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7</w:t>
      </w:r>
      <w:r>
        <w:rPr>
          <w:rFonts w:hint="eastAsia" w:ascii="新宋体" w:hAnsi="新宋体" w:eastAsia="新宋体" w:cs="新宋体"/>
          <w:sz w:val="24"/>
          <w:szCs w:val="24"/>
        </w:rPr>
        <w:t>.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3</w:t>
      </w:r>
      <w:r>
        <w:rPr>
          <w:rFonts w:hint="eastAsia" w:ascii="新宋体" w:hAnsi="新宋体" w:eastAsia="新宋体" w:cs="新宋体"/>
          <w:sz w:val="24"/>
          <w:szCs w:val="24"/>
        </w:rPr>
        <w:t xml:space="preserve"> 模式转换</w:t>
      </w:r>
    </w:p>
    <w:p w14:paraId="7EBD4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/>
        <w:textAlignment w:val="auto"/>
        <w:rPr>
          <w:rFonts w:hint="eastAsia" w:ascii="新宋体" w:hAnsi="新宋体" w:eastAsia="新宋体" w:cs="新宋体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在开机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且无扭力值的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状态下，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一下 M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可切换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工作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模式。数显扭矩扳手有“T”实时模式/“P”峰值模式/“Pre”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预设值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模式等。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当扳手与WRENCH分析小程序连接时，点击小程序的“模式”按钮后，扳手上的模式也会同步变化。</w:t>
      </w:r>
    </w:p>
    <w:p w14:paraId="733315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24"/>
          <w:szCs w:val="28"/>
          <w:lang w:val="en-US" w:eastAsia="zh-CN"/>
        </w:rPr>
      </w:pPr>
      <w:r>
        <w:rPr>
          <w:rFonts w:hint="eastAsia"/>
          <w:sz w:val="24"/>
          <w:szCs w:val="28"/>
          <w:lang w:val="en-US" w:eastAsia="zh-CN"/>
        </w:rPr>
        <w:drawing>
          <wp:inline distT="0" distB="0" distL="114300" distR="114300">
            <wp:extent cx="3439160" cy="2465070"/>
            <wp:effectExtent l="0" t="0" r="8890" b="11430"/>
            <wp:docPr id="13" name="图片 13" descr="C:/Users/Administrator/Desktop/     /AWJU/2211.png2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/Users/Administrator/Desktop/     /AWJU/2211.png2211"/>
                    <pic:cNvPicPr>
                      <a:picLocks noChangeAspect="1"/>
                    </pic:cNvPicPr>
                  </pic:nvPicPr>
                  <pic:blipFill>
                    <a:blip r:embed="rId10"/>
                    <a:srcRect t="8646" r="4857" b="8187"/>
                    <a:stretch>
                      <a:fillRect/>
                    </a:stretch>
                  </pic:blipFill>
                  <pic:spPr>
                    <a:xfrm>
                      <a:off x="0" y="0"/>
                      <a:ext cx="343916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16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A、实时模式</w:t>
      </w:r>
    </w:p>
    <w:p w14:paraId="530F2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实时测量模式实时跟随施加扭力值，当卸载扭力时，扭力值自动归零。液晶屏显示“T”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字符即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为实时模式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0A072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bookmarkStart w:id="0" w:name="OLE_LINK1"/>
      <w:r>
        <w:rPr>
          <w:rFonts w:hint="eastAsia" w:asciiTheme="minorEastAsia" w:hAnsiTheme="minorEastAsia" w:eastAsiaTheme="minorEastAsia" w:cstheme="minorEastAsia"/>
          <w:sz w:val="24"/>
          <w:szCs w:val="24"/>
        </w:rPr>
        <w:t>B、峰值模式</w:t>
      </w:r>
    </w:p>
    <w:p w14:paraId="4D933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峰值模式具有声光报警功能，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扳手施加的力将从最小测量值逐渐增加。持续施力时，屏显扭力值会一直显示用户施加不同大小的力时的最大扭力值；当用户卸力后，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屏显将记录并锁定施力过程中的最大扭力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值，即为峰值扭力，且此数值会处于闪烁状态。按 P/C 键可清除峰值扭力。或者，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如需再次测量时，用户可以直接再次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加载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施力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更新已锁定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峰值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扭力，无需清零重置。</w:t>
      </w:r>
    </w:p>
    <w:p w14:paraId="2E5C7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预设值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</w:t>
      </w:r>
    </w:p>
    <w:bookmarkEnd w:id="0"/>
    <w:p w14:paraId="27985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预设值模式具有声光报警功能，首先通过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∧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或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∨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键设置一个预设扭力值，再轻按 U/S 键保存返回测量界面。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扳手施加的力将从最小测量值逐渐增加。施加力时，屏显扭力值会随着用户施加不同的力而改变；读数会随着力的增加而增加，随着力的减小而减小。当用户卸力时，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屏显将恢复到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。屏显“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Pre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字符即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预设值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模式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18F0E156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.4 声光报警功能</w:t>
      </w:r>
    </w:p>
    <w:p w14:paraId="03A0C500">
      <w:pPr>
        <w:spacing w:line="360" w:lineRule="auto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此功能只在峰值模式和预设值模式下可用，通过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∧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或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∨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设置一个预警目标值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设置完毕轻按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保存返回测量界面即可。当测量过程中扭力值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达到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预警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目标值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的80%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时，蜂鸣器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会发出间隙式的声响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并且指示灯也会闪烁警示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当扭力值再持续增大时，声光报警会有一个缓到急的变化过程，并且在扭力值达到预警目标值的100% 时，蜂鸣器长鸣以及指示灯长亮。（蜂鸣器须处于开启状态）</w:t>
      </w:r>
    </w:p>
    <w:p w14:paraId="1B1189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清零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复位</w:t>
      </w:r>
    </w:p>
    <w:p w14:paraId="59433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在无施加扭力的情况方可对扳手进行清零复位。</w:t>
      </w:r>
    </w:p>
    <w:p w14:paraId="45784D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6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数据保存</w:t>
      </w:r>
    </w:p>
    <w:p w14:paraId="36CFD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当扳手有扭力值或锁定扭力值时，轻按一下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M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可对该力值进行保存，且屏幕会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显示“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334010" cy="145415"/>
            <wp:effectExtent l="0" t="0" r="8890" b="6985"/>
            <wp:docPr id="33" name="图片 33" descr="SU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SUC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010" cy="14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字符，以及屏幕左上角的三位数码也会实时显示数据存储数量。</w:t>
      </w:r>
    </w:p>
    <w:p w14:paraId="3B8504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7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数据查看</w:t>
      </w:r>
    </w:p>
    <w:p w14:paraId="4EA73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在测量界面，长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M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进入数据查看界面。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在数据查看界面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通过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∧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或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∨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键，查看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扳手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保存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的所有数据，再次轻按一下 M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即可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退出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此界面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433A4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8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数据删除</w:t>
      </w:r>
    </w:p>
    <w:p w14:paraId="4168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在数据查看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界面，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U/S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来选择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删除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数据的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方式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“ALL”表示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所有保存的数据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一次性删除，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“ONE”表示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保存的数据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从最末尾的一组数据开始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逐个删除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不可以挑选删除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，会跳出“DEL”字符的错误代码，需按 M 键退出此界面重新操作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。选择完毕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后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P/C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键删除数据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即可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7472B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9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蜂鸣器功能</w:t>
      </w:r>
    </w:p>
    <w:p w14:paraId="3C3AD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在测量界面，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键进入系统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设置界面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键选择到“BUZZ”选项，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随后轻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∧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键选择是否开启蜂鸣器。若开启蜂鸣器，选择“1”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若不开启，选择“0”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选择完毕后，最后轻按 P/C 键即可一键保存并退出菜单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。                    </w:t>
      </w:r>
    </w:p>
    <w:p w14:paraId="5D28B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10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显示屏背光功能</w:t>
      </w:r>
    </w:p>
    <w:p w14:paraId="57A9D737">
      <w:pPr>
        <w:spacing w:line="360" w:lineRule="auto"/>
        <w:ind w:firstLine="48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工作状态下，一旦有扭力输出，显示屏会自动点亮，可以更加方便观察数据。</w:t>
      </w:r>
    </w:p>
    <w:p w14:paraId="0A18CF14"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在测量界面，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键进入系统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设置界面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键选择到“LTON”选项，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随后轻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∧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键选择是否开启背光功能。若开启背光功能，选择“1”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若不开启，选择“0”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选择完毕后，轻按 P/C 键即可一键保存并退出菜单。</w:t>
      </w:r>
    </w:p>
    <w:p w14:paraId="672136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7.11数据上传</w:t>
      </w:r>
    </w:p>
    <w:p w14:paraId="3A6B2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将扳手与</w:t>
      </w:r>
      <w:r>
        <w:rPr>
          <w:rFonts w:hint="eastAsia" w:ascii="新宋体" w:hAnsi="新宋体" w:eastAsia="新宋体" w:cs="新宋体"/>
          <w:sz w:val="24"/>
          <w:szCs w:val="24"/>
          <w:lang w:val="en-US" w:eastAsia="zh-CN"/>
        </w:rPr>
        <w:t>WRENCH分析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小程序连接后，进入历史数据界面，点击“上传”按钮，即可将扳手内存储的数据同步至小程序。再点击“导出”功能，可将数据以TXT或XLS格式保存至本地。</w:t>
      </w:r>
    </w:p>
    <w:p w14:paraId="7C7A5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7.12实时曲线功能</w:t>
      </w:r>
    </w:p>
    <w:p w14:paraId="2CC6C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在WRENCH分析小程序的实时曲线界面中，点击“开始画图”可开启力值曲线的实时监测与记录。记录结束后，通过“导出”功能，可将完整的力值数据保存为TXT或XLS格式的文件。 </w:t>
      </w:r>
    </w:p>
    <w:p w14:paraId="6540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drawing>
          <wp:inline distT="0" distB="0" distL="114300" distR="114300">
            <wp:extent cx="5394960" cy="3023870"/>
            <wp:effectExtent l="0" t="0" r="0" b="0"/>
            <wp:docPr id="19" name="图片 19" descr="22222222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22222222222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</w:t>
      </w:r>
    </w:p>
    <w:p w14:paraId="229B8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13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恢复出厂设置</w:t>
      </w:r>
    </w:p>
    <w:p w14:paraId="601865E6">
      <w:pPr>
        <w:spacing w:line="360" w:lineRule="auto"/>
        <w:ind w:firstLine="48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用户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可以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通过此功能使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扳手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恢复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出厂设置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初始化。</w:t>
      </w:r>
    </w:p>
    <w:p w14:paraId="6479D82D">
      <w:pPr>
        <w:spacing w:line="360" w:lineRule="auto"/>
        <w:ind w:firstLine="480" w:firstLineChars="200"/>
        <w:rPr>
          <w:rFonts w:hint="eastAsia" w:ascii="新宋体" w:hAnsi="新宋体" w:eastAsia="新宋体" w:cs="新宋体"/>
          <w:b w:val="0"/>
          <w:bCs w:val="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在测量界面，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键进入系统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设置界面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再轻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“RSET”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选项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随后轻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"/>
        </w:rPr>
        <w:t>∧</w:t>
      </w:r>
      <w:r>
        <w:rPr>
          <w:rFonts w:hint="eastAsia" w:asciiTheme="minorEastAsia" w:hAnsiTheme="minorEastAsia" w:cstheme="minorEastAsia"/>
          <w:b/>
          <w:bCs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键选择数字1或0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。若恢复出厂设置，选择“1”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后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U/S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自动返回测量界面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此时扳手已经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恢复出厂设置。若不恢复，选择“0”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字符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后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轻按 P/C 键即可一键退出菜单。</w:t>
      </w:r>
    </w:p>
    <w:p w14:paraId="1866623B">
      <w:pPr>
        <w:spacing w:line="360" w:lineRule="auto"/>
        <w:ind w:firstLine="480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</w:p>
    <w:p w14:paraId="364D8BDB">
      <w:pPr>
        <w:spacing w:line="360" w:lineRule="auto"/>
        <w:ind w:firstLine="480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警告：</w:t>
      </w:r>
    </w:p>
    <w:p w14:paraId="3F14351E">
      <w:pPr>
        <w:spacing w:line="360" w:lineRule="auto"/>
        <w:ind w:firstLine="480"/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当扭力超过满量程的120 %时，会触发屏显“OLOAD”字符，此时扳手处于假死机状态，请先卸除扭力后，再按 P/C 键恢复扳手即可。（如遇无法恢复的情况，请及时联系厂家售后）</w:t>
      </w:r>
    </w:p>
    <w:p w14:paraId="18DADDBE">
      <w:pPr>
        <w:spacing w:line="360" w:lineRule="auto"/>
        <w:ind w:firstLine="480"/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请勿超量程使用扳手，即扭力值超过满量程的120%。长时间超量程可能会造成扳手损坏或精度损失。</w:t>
      </w:r>
    </w:p>
    <w:p w14:paraId="4838A909">
      <w:pPr>
        <w:numPr>
          <w:ilvl w:val="0"/>
          <w:numId w:val="0"/>
        </w:numPr>
        <w:spacing w:line="360" w:lineRule="auto"/>
        <w:rPr>
          <w:rFonts w:ascii="新宋体" w:hAnsi="新宋体" w:eastAsia="新宋体" w:cs="新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  <w:t>八、</w:t>
      </w:r>
      <w:r>
        <w:rPr>
          <w:rFonts w:hint="eastAsia" w:ascii="新宋体" w:hAnsi="新宋体" w:eastAsia="新宋体" w:cs="新宋体"/>
          <w:b/>
          <w:bCs/>
          <w:sz w:val="24"/>
          <w:szCs w:val="24"/>
        </w:rPr>
        <w:t>保养与储存</w:t>
      </w:r>
    </w:p>
    <w:p w14:paraId="35341851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sz w:val="24"/>
          <w:szCs w:val="24"/>
        </w:rPr>
        <w:t xml:space="preserve">8.1 </w:t>
      </w: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校准周期，一年需重新校正一次。</w:t>
      </w:r>
    </w:p>
    <w:p w14:paraId="003ABC47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8.2 过扭力可能会造成损坏或精度损失，请勿超过最大扭力范围120%。</w:t>
      </w:r>
    </w:p>
    <w:p w14:paraId="24773337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8.3 请勿将扳手剧烈摇晃，摔落地上或当榔头使用随意敲击。</w:t>
      </w:r>
    </w:p>
    <w:p w14:paraId="24CC8120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8.4 电池电量不足时，请及时更换电池。</w:t>
      </w:r>
    </w:p>
    <w:p w14:paraId="71859A2F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8.5 请勿将扳手放在高温、高湿度或是太阳直射的地方。</w:t>
      </w:r>
    </w:p>
    <w:p w14:paraId="04472A8C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8.6 请勿在靠近水的地方使用扳手。</w:t>
      </w:r>
    </w:p>
    <w:p w14:paraId="419A2A3C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8.7 如果不小心将扳手弄湿，请立刻用干毛巾擦干。</w:t>
      </w:r>
    </w:p>
    <w:p w14:paraId="30950EEB">
      <w:pPr>
        <w:spacing w:line="400" w:lineRule="exact"/>
        <w:ind w:firstLine="480" w:firstLineChars="200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8.8 请勿使用有机溶剂清洁扳手，如酒精或是油漆稀释剂。</w:t>
      </w:r>
    </w:p>
    <w:p w14:paraId="60BCA2C7">
      <w:pPr>
        <w:spacing w:line="400" w:lineRule="exact"/>
        <w:ind w:firstLine="480" w:firstLineChars="200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8.9 请勿将扳手靠近磁性物体。</w:t>
      </w:r>
    </w:p>
    <w:p w14:paraId="0147AA7C">
      <w:pPr>
        <w:spacing w:line="400" w:lineRule="exact"/>
        <w:ind w:firstLine="480" w:firstLineChars="200"/>
        <w:jc w:val="left"/>
        <w:rPr>
          <w:rFonts w:ascii="新宋体" w:hAnsi="新宋体" w:eastAsia="新宋体" w:cs="新宋体"/>
          <w:sz w:val="24"/>
          <w:szCs w:val="24"/>
        </w:rPr>
      </w:pPr>
      <w:r>
        <w:rPr>
          <w:rFonts w:hint="eastAsia" w:ascii="新宋体" w:hAnsi="新宋体" w:eastAsia="新宋体" w:cs="新宋体"/>
          <w:sz w:val="24"/>
          <w:szCs w:val="24"/>
        </w:rPr>
        <w:t>8.10 请勿将扳手放置在灰尘或是砂子很多的地方，这会导致扳手严重的破坏。</w:t>
      </w:r>
    </w:p>
    <w:p w14:paraId="660AFEB1">
      <w:pPr>
        <w:spacing w:line="400" w:lineRule="exact"/>
        <w:ind w:firstLine="480" w:firstLineChars="200"/>
        <w:rPr>
          <w:rFonts w:ascii="新宋体" w:hAnsi="新宋体" w:eastAsia="新宋体" w:cs="新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新宋体" w:hAnsi="新宋体" w:eastAsia="新宋体" w:cs="新宋体"/>
          <w:sz w:val="24"/>
          <w:szCs w:val="24"/>
        </w:rPr>
        <w:t>8.11 请勿重压LCD屏幕。</w:t>
      </w:r>
    </w:p>
    <w:p w14:paraId="461A2A27">
      <w:pPr>
        <w:numPr>
          <w:ilvl w:val="0"/>
          <w:numId w:val="0"/>
        </w:numPr>
        <w:spacing w:line="360" w:lineRule="auto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新宋体" w:hAnsi="新宋体" w:eastAsia="新宋体" w:cs="新宋体"/>
          <w:b/>
          <w:bCs/>
          <w:sz w:val="24"/>
          <w:szCs w:val="24"/>
          <w:lang w:val="en-US" w:eastAsia="zh-CN"/>
        </w:rPr>
        <w:t>九、</w:t>
      </w:r>
      <w:r>
        <w:rPr>
          <w:rFonts w:hint="eastAsia" w:ascii="新宋体" w:hAnsi="新宋体" w:eastAsia="新宋体" w:cs="新宋体"/>
          <w:b/>
          <w:bCs/>
          <w:sz w:val="24"/>
          <w:szCs w:val="24"/>
        </w:rPr>
        <w:t>随机附件明细表</w:t>
      </w:r>
    </w:p>
    <w:tbl>
      <w:tblPr>
        <w:tblStyle w:val="4"/>
        <w:tblW w:w="864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"/>
        <w:gridCol w:w="6304"/>
        <w:gridCol w:w="1405"/>
      </w:tblGrid>
      <w:tr w14:paraId="2A0BB8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  <w:shd w:val="clear" w:color="auto" w:fill="BEBEBE" w:themeFill="background1" w:themeFillShade="BF"/>
          </w:tcPr>
          <w:p w14:paraId="60C76C25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304" w:type="dxa"/>
            <w:shd w:val="clear" w:color="auto" w:fill="BEBEBE" w:themeFill="background1" w:themeFillShade="BF"/>
          </w:tcPr>
          <w:p w14:paraId="77FEB146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405" w:type="dxa"/>
            <w:shd w:val="clear" w:color="auto" w:fill="BEBEBE" w:themeFill="background1" w:themeFillShade="BF"/>
          </w:tcPr>
          <w:p w14:paraId="406BEE58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</w:tr>
      <w:tr w14:paraId="441D57D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</w:tcPr>
          <w:p w14:paraId="185B39CB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304" w:type="dxa"/>
          </w:tcPr>
          <w:p w14:paraId="56AEF2CE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蓝牙传输</w:t>
            </w: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数显扳手</w:t>
            </w:r>
          </w:p>
        </w:tc>
        <w:tc>
          <w:tcPr>
            <w:tcW w:w="1405" w:type="dxa"/>
          </w:tcPr>
          <w:p w14:paraId="6A6804F6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1只</w:t>
            </w:r>
          </w:p>
        </w:tc>
      </w:tr>
      <w:tr w14:paraId="4296FE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</w:tcPr>
          <w:p w14:paraId="3BB37656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304" w:type="dxa"/>
          </w:tcPr>
          <w:p w14:paraId="181BC5C6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#电池</w:t>
            </w:r>
          </w:p>
        </w:tc>
        <w:tc>
          <w:tcPr>
            <w:tcW w:w="1405" w:type="dxa"/>
          </w:tcPr>
          <w:p w14:paraId="65F705A1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2节 </w:t>
            </w:r>
          </w:p>
        </w:tc>
      </w:tr>
      <w:tr w14:paraId="0E2CED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</w:tcPr>
          <w:p w14:paraId="183C6AC4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304" w:type="dxa"/>
          </w:tcPr>
          <w:p w14:paraId="7C3E213F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说明书</w:t>
            </w:r>
          </w:p>
        </w:tc>
        <w:tc>
          <w:tcPr>
            <w:tcW w:w="1405" w:type="dxa"/>
          </w:tcPr>
          <w:p w14:paraId="3F757636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1份</w:t>
            </w:r>
          </w:p>
        </w:tc>
      </w:tr>
      <w:tr w14:paraId="7215EF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</w:tcPr>
          <w:p w14:paraId="4A71F7FD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304" w:type="dxa"/>
          </w:tcPr>
          <w:p w14:paraId="2B5A2E72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合格证</w:t>
            </w:r>
          </w:p>
        </w:tc>
        <w:tc>
          <w:tcPr>
            <w:tcW w:w="1405" w:type="dxa"/>
          </w:tcPr>
          <w:p w14:paraId="2C7830FA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1份</w:t>
            </w:r>
          </w:p>
        </w:tc>
      </w:tr>
      <w:tr w14:paraId="7E8F90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938" w:type="dxa"/>
          </w:tcPr>
          <w:p w14:paraId="642ED67F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304" w:type="dxa"/>
          </w:tcPr>
          <w:p w14:paraId="40EDBC95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保修卡</w:t>
            </w:r>
          </w:p>
        </w:tc>
        <w:tc>
          <w:tcPr>
            <w:tcW w:w="1405" w:type="dxa"/>
          </w:tcPr>
          <w:p w14:paraId="2323EE79">
            <w:pPr>
              <w:spacing w:line="360" w:lineRule="auto"/>
              <w:jc w:val="center"/>
              <w:rPr>
                <w:rFonts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新宋体" w:hAnsi="新宋体" w:eastAsia="新宋体" w:cs="新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1份</w:t>
            </w:r>
          </w:p>
        </w:tc>
      </w:tr>
    </w:tbl>
    <w:p w14:paraId="3AE4F0BF">
      <w:pPr>
        <w:rPr>
          <w:rFonts w:hint="default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 xml:space="preserve">       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E7AA9E"/>
    <w:multiLevelType w:val="singleLevel"/>
    <w:tmpl w:val="96E7AA9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zMWE3MTViYjE0MGIwMjE0YmU4YWU5MWFlZDY4MDUifQ=="/>
  </w:docVars>
  <w:rsids>
    <w:rsidRoot w:val="00A87DCA"/>
    <w:rsid w:val="00617DE0"/>
    <w:rsid w:val="00686965"/>
    <w:rsid w:val="00A87DCA"/>
    <w:rsid w:val="011B7F53"/>
    <w:rsid w:val="013269DD"/>
    <w:rsid w:val="01704C67"/>
    <w:rsid w:val="01F61B9B"/>
    <w:rsid w:val="02550956"/>
    <w:rsid w:val="033C707D"/>
    <w:rsid w:val="036D288D"/>
    <w:rsid w:val="03B201A8"/>
    <w:rsid w:val="03F63365"/>
    <w:rsid w:val="04BE09C8"/>
    <w:rsid w:val="04F1019D"/>
    <w:rsid w:val="0530278A"/>
    <w:rsid w:val="05685F23"/>
    <w:rsid w:val="071C2E1F"/>
    <w:rsid w:val="07D14F1D"/>
    <w:rsid w:val="08041375"/>
    <w:rsid w:val="0814604F"/>
    <w:rsid w:val="095B5184"/>
    <w:rsid w:val="0A257610"/>
    <w:rsid w:val="0ADB1F70"/>
    <w:rsid w:val="0C15751A"/>
    <w:rsid w:val="0C8A0939"/>
    <w:rsid w:val="0E110CE6"/>
    <w:rsid w:val="0EBA30D4"/>
    <w:rsid w:val="0EC7365E"/>
    <w:rsid w:val="105D1905"/>
    <w:rsid w:val="107754FB"/>
    <w:rsid w:val="10D102B7"/>
    <w:rsid w:val="1181450B"/>
    <w:rsid w:val="119837ED"/>
    <w:rsid w:val="12D72847"/>
    <w:rsid w:val="13FE294F"/>
    <w:rsid w:val="14C34261"/>
    <w:rsid w:val="15072C5C"/>
    <w:rsid w:val="154D764D"/>
    <w:rsid w:val="161C7D1B"/>
    <w:rsid w:val="166C49B3"/>
    <w:rsid w:val="177D5774"/>
    <w:rsid w:val="17862819"/>
    <w:rsid w:val="179C6CCA"/>
    <w:rsid w:val="180978A0"/>
    <w:rsid w:val="184543B6"/>
    <w:rsid w:val="184D1867"/>
    <w:rsid w:val="18694517"/>
    <w:rsid w:val="18CF46DE"/>
    <w:rsid w:val="19AD6EC1"/>
    <w:rsid w:val="1A033543"/>
    <w:rsid w:val="1BAB6C69"/>
    <w:rsid w:val="1BFB1646"/>
    <w:rsid w:val="1C103F38"/>
    <w:rsid w:val="1C295256"/>
    <w:rsid w:val="1CDF7FCA"/>
    <w:rsid w:val="1DEE68E7"/>
    <w:rsid w:val="1F341ECF"/>
    <w:rsid w:val="1F7B54A7"/>
    <w:rsid w:val="20B43A13"/>
    <w:rsid w:val="20B713F3"/>
    <w:rsid w:val="21C50740"/>
    <w:rsid w:val="222F5256"/>
    <w:rsid w:val="22542DA9"/>
    <w:rsid w:val="22C14B3E"/>
    <w:rsid w:val="22D609D0"/>
    <w:rsid w:val="230D601B"/>
    <w:rsid w:val="24882970"/>
    <w:rsid w:val="24E5798E"/>
    <w:rsid w:val="24FC6623"/>
    <w:rsid w:val="25F96EFA"/>
    <w:rsid w:val="2708288D"/>
    <w:rsid w:val="281536E4"/>
    <w:rsid w:val="29953389"/>
    <w:rsid w:val="29BF78E2"/>
    <w:rsid w:val="2B674BDE"/>
    <w:rsid w:val="2BDD4A45"/>
    <w:rsid w:val="2D146BEC"/>
    <w:rsid w:val="2EE41343"/>
    <w:rsid w:val="2FE17CE4"/>
    <w:rsid w:val="305A50D5"/>
    <w:rsid w:val="315913D9"/>
    <w:rsid w:val="3269520D"/>
    <w:rsid w:val="32D05472"/>
    <w:rsid w:val="331C6BA2"/>
    <w:rsid w:val="357701CA"/>
    <w:rsid w:val="35A57341"/>
    <w:rsid w:val="362D4247"/>
    <w:rsid w:val="37447D51"/>
    <w:rsid w:val="380C46FB"/>
    <w:rsid w:val="384A5FDF"/>
    <w:rsid w:val="395C5941"/>
    <w:rsid w:val="396F1A29"/>
    <w:rsid w:val="397A2353"/>
    <w:rsid w:val="3A2C778F"/>
    <w:rsid w:val="3A484788"/>
    <w:rsid w:val="3A5A1627"/>
    <w:rsid w:val="3A7F4A28"/>
    <w:rsid w:val="3AEE442F"/>
    <w:rsid w:val="3AF34A85"/>
    <w:rsid w:val="3B014AD2"/>
    <w:rsid w:val="3B463897"/>
    <w:rsid w:val="3BEC5632"/>
    <w:rsid w:val="3C4914E1"/>
    <w:rsid w:val="3D3D1C87"/>
    <w:rsid w:val="3DC378E5"/>
    <w:rsid w:val="3E957DAD"/>
    <w:rsid w:val="3EC14EA1"/>
    <w:rsid w:val="400447D6"/>
    <w:rsid w:val="4005079A"/>
    <w:rsid w:val="409673E7"/>
    <w:rsid w:val="41E56830"/>
    <w:rsid w:val="42277F3A"/>
    <w:rsid w:val="42FC60B7"/>
    <w:rsid w:val="430A7BD3"/>
    <w:rsid w:val="4374555E"/>
    <w:rsid w:val="43DE72EC"/>
    <w:rsid w:val="43E9420A"/>
    <w:rsid w:val="443A55EF"/>
    <w:rsid w:val="444A4E19"/>
    <w:rsid w:val="45FF7BB1"/>
    <w:rsid w:val="48C87BE9"/>
    <w:rsid w:val="48CB19D4"/>
    <w:rsid w:val="48F83106"/>
    <w:rsid w:val="4A181856"/>
    <w:rsid w:val="4A257061"/>
    <w:rsid w:val="4AB074DA"/>
    <w:rsid w:val="4B4D7DE0"/>
    <w:rsid w:val="4B923E19"/>
    <w:rsid w:val="4D9D268F"/>
    <w:rsid w:val="4DD92CB9"/>
    <w:rsid w:val="4E6C31E7"/>
    <w:rsid w:val="4EB12553"/>
    <w:rsid w:val="4F156B2E"/>
    <w:rsid w:val="4F23588C"/>
    <w:rsid w:val="51AA443F"/>
    <w:rsid w:val="51BF5A5C"/>
    <w:rsid w:val="52052E1F"/>
    <w:rsid w:val="5236322D"/>
    <w:rsid w:val="525464FE"/>
    <w:rsid w:val="53DF2C93"/>
    <w:rsid w:val="541B76D6"/>
    <w:rsid w:val="54550A4C"/>
    <w:rsid w:val="546272C5"/>
    <w:rsid w:val="54E6754A"/>
    <w:rsid w:val="557455A8"/>
    <w:rsid w:val="55DC7086"/>
    <w:rsid w:val="575B036C"/>
    <w:rsid w:val="57F80A3D"/>
    <w:rsid w:val="58057021"/>
    <w:rsid w:val="59853E6E"/>
    <w:rsid w:val="5B327862"/>
    <w:rsid w:val="5B4E1CA5"/>
    <w:rsid w:val="5C366A51"/>
    <w:rsid w:val="5CCF2EAD"/>
    <w:rsid w:val="5D280818"/>
    <w:rsid w:val="5D721DD6"/>
    <w:rsid w:val="5E8307AC"/>
    <w:rsid w:val="5F1315DE"/>
    <w:rsid w:val="60FB1E2D"/>
    <w:rsid w:val="6123642C"/>
    <w:rsid w:val="616E0962"/>
    <w:rsid w:val="61C445DD"/>
    <w:rsid w:val="61CB6AD4"/>
    <w:rsid w:val="621C2F7C"/>
    <w:rsid w:val="6269197F"/>
    <w:rsid w:val="62986ED2"/>
    <w:rsid w:val="634D6800"/>
    <w:rsid w:val="6395623F"/>
    <w:rsid w:val="63ED7127"/>
    <w:rsid w:val="642F182A"/>
    <w:rsid w:val="64606D65"/>
    <w:rsid w:val="64724C59"/>
    <w:rsid w:val="649935CF"/>
    <w:rsid w:val="657B4C07"/>
    <w:rsid w:val="657D6F13"/>
    <w:rsid w:val="67366703"/>
    <w:rsid w:val="67396E36"/>
    <w:rsid w:val="673A35E5"/>
    <w:rsid w:val="675A7DA2"/>
    <w:rsid w:val="675C176A"/>
    <w:rsid w:val="689A0871"/>
    <w:rsid w:val="68B534E3"/>
    <w:rsid w:val="6A11498C"/>
    <w:rsid w:val="6A8C34EA"/>
    <w:rsid w:val="6AC44F28"/>
    <w:rsid w:val="6AEA7FB4"/>
    <w:rsid w:val="6AF37B12"/>
    <w:rsid w:val="6B487051"/>
    <w:rsid w:val="6BAA5110"/>
    <w:rsid w:val="6BEB1AA1"/>
    <w:rsid w:val="6C3D4929"/>
    <w:rsid w:val="6C4975FD"/>
    <w:rsid w:val="6C55689F"/>
    <w:rsid w:val="6C6C2CBA"/>
    <w:rsid w:val="6DBF1569"/>
    <w:rsid w:val="6DDE1DDB"/>
    <w:rsid w:val="6EA139C9"/>
    <w:rsid w:val="704158C2"/>
    <w:rsid w:val="70A90067"/>
    <w:rsid w:val="71610585"/>
    <w:rsid w:val="717B1248"/>
    <w:rsid w:val="71A8015B"/>
    <w:rsid w:val="722659F8"/>
    <w:rsid w:val="73841D17"/>
    <w:rsid w:val="739776A0"/>
    <w:rsid w:val="73C479DD"/>
    <w:rsid w:val="744C5F5A"/>
    <w:rsid w:val="747414A3"/>
    <w:rsid w:val="753B291E"/>
    <w:rsid w:val="759E7199"/>
    <w:rsid w:val="76507739"/>
    <w:rsid w:val="769D6A28"/>
    <w:rsid w:val="76CF32F4"/>
    <w:rsid w:val="773E2794"/>
    <w:rsid w:val="77977341"/>
    <w:rsid w:val="779A6E38"/>
    <w:rsid w:val="795427C1"/>
    <w:rsid w:val="795C4DC7"/>
    <w:rsid w:val="795F4A4A"/>
    <w:rsid w:val="7A3F602F"/>
    <w:rsid w:val="7B285266"/>
    <w:rsid w:val="7B55603A"/>
    <w:rsid w:val="7B8C3C3A"/>
    <w:rsid w:val="7CC137D5"/>
    <w:rsid w:val="7CF878E7"/>
    <w:rsid w:val="7D1622B3"/>
    <w:rsid w:val="7D422C07"/>
    <w:rsid w:val="7DED660A"/>
    <w:rsid w:val="7E06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8</Pages>
  <Words>3065</Words>
  <Characters>3532</Characters>
  <Lines>27</Lines>
  <Paragraphs>7</Paragraphs>
  <TotalTime>1</TotalTime>
  <ScaleCrop>false</ScaleCrop>
  <LinksUpToDate>false</LinksUpToDate>
  <CharactersWithSpaces>3682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亿佰亿张昭</cp:lastModifiedBy>
  <cp:lastPrinted>2026-06-15T06:01:00Z</cp:lastPrinted>
  <dcterms:modified xsi:type="dcterms:W3CDTF">2026-06-27T06:03:22Z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CCFB619761C44CE4A8E97A9BC24FF3F3_13</vt:lpwstr>
  </property>
  <property fmtid="{D5CDD505-2E9C-101B-9397-08002B2CF9AE}" pid="4" name="KSOTemplateDocerSaveRecord">
    <vt:lpwstr>eyJoZGlkIjoiOTM3ODFiZjgzMTk5MzhjOWNlMDJiMTdiNTJkMmZkN2IiLCJ1c2VySWQiOiI1NjY5Mjc4ODUifQ==</vt:lpwstr>
  </property>
</Properties>
</file>